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287A7" w14:textId="77777777" w:rsidR="00616B13" w:rsidRPr="00F219F6" w:rsidRDefault="00616B13" w:rsidP="00616B13">
      <w:pPr>
        <w:jc w:val="center"/>
        <w:rPr>
          <w:rFonts w:ascii="Times New Roman" w:hAnsi="Times New Roman"/>
          <w:sz w:val="28"/>
        </w:rPr>
      </w:pPr>
      <w:bookmarkStart w:id="0" w:name="_GoBack"/>
      <w:bookmarkEnd w:id="0"/>
      <w:r w:rsidRPr="00D82484">
        <w:rPr>
          <w:rFonts w:ascii="Times New Roman" w:hAnsi="Times New Roman"/>
          <w:noProof/>
        </w:rPr>
        <w:drawing>
          <wp:inline distT="0" distB="0" distL="0" distR="0" wp14:anchorId="1623FE62" wp14:editId="7DE2B211">
            <wp:extent cx="695325" cy="67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AFD0A" w14:textId="77777777" w:rsidR="00616B13" w:rsidRDefault="00616B13" w:rsidP="00616B13">
      <w:pPr>
        <w:jc w:val="center"/>
        <w:rPr>
          <w:rFonts w:ascii="Times New Roman" w:hAnsi="Times New Roman"/>
          <w:sz w:val="32"/>
          <w:szCs w:val="32"/>
        </w:rPr>
      </w:pPr>
      <w:r w:rsidRPr="00270C68">
        <w:rPr>
          <w:rFonts w:ascii="Times New Roman" w:hAnsi="Times New Roman"/>
          <w:sz w:val="32"/>
          <w:szCs w:val="32"/>
        </w:rPr>
        <w:t>PITTSBURG STATE UNIVERSITY</w:t>
      </w:r>
    </w:p>
    <w:p w14:paraId="04AA4DA4" w14:textId="77777777" w:rsidR="00616B13" w:rsidRPr="001B02AB" w:rsidRDefault="00616B13" w:rsidP="00616B13">
      <w:pPr>
        <w:jc w:val="center"/>
        <w:rPr>
          <w:rFonts w:ascii="Times New Roman" w:hAnsi="Times New Roman"/>
          <w:sz w:val="32"/>
          <w:szCs w:val="32"/>
        </w:rPr>
      </w:pPr>
      <w:r w:rsidRPr="00270C68">
        <w:rPr>
          <w:rFonts w:ascii="Times New Roman" w:hAnsi="Times New Roman"/>
          <w:b/>
          <w:sz w:val="28"/>
          <w:szCs w:val="28"/>
        </w:rPr>
        <w:t xml:space="preserve">College of </w:t>
      </w:r>
      <w:r>
        <w:rPr>
          <w:rFonts w:ascii="Times New Roman" w:hAnsi="Times New Roman"/>
          <w:b/>
          <w:sz w:val="28"/>
          <w:szCs w:val="28"/>
        </w:rPr>
        <w:t>Education</w:t>
      </w:r>
    </w:p>
    <w:p w14:paraId="14713A5D" w14:textId="77777777" w:rsidR="00616B13" w:rsidRPr="00270C68" w:rsidRDefault="00DB202A" w:rsidP="00616B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Department of Health, Human Performance, and</w:t>
      </w:r>
      <w:r w:rsidR="00616B13">
        <w:rPr>
          <w:rFonts w:ascii="Times New Roman" w:hAnsi="Times New Roman"/>
          <w:b/>
          <w:sz w:val="28"/>
          <w:szCs w:val="28"/>
        </w:rPr>
        <w:t xml:space="preserve"> Recreation</w:t>
      </w:r>
    </w:p>
    <w:p w14:paraId="56D8B496" w14:textId="77777777" w:rsidR="00616B13" w:rsidRPr="00270C68" w:rsidRDefault="00616B13" w:rsidP="00616B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Assistant Professor of Exercise Science</w:t>
      </w:r>
    </w:p>
    <w:p w14:paraId="5294BE2D" w14:textId="77777777" w:rsidR="00616B13" w:rsidRPr="00F219F6" w:rsidRDefault="00616B13" w:rsidP="00616B13">
      <w:pPr>
        <w:rPr>
          <w:rFonts w:ascii="Times New Roman" w:hAnsi="Times New Roman"/>
          <w:b/>
          <w:sz w:val="24"/>
        </w:rPr>
      </w:pPr>
    </w:p>
    <w:p w14:paraId="2F509C77" w14:textId="77777777" w:rsidR="00616B13" w:rsidRDefault="00616B13" w:rsidP="00DB202A">
      <w:pPr>
        <w:jc w:val="both"/>
        <w:rPr>
          <w:rFonts w:ascii="Times New Roman" w:hAnsi="Times New Roman"/>
        </w:rPr>
      </w:pPr>
      <w:r w:rsidRPr="000715A1">
        <w:rPr>
          <w:rFonts w:ascii="Times New Roman" w:hAnsi="Times New Roman"/>
        </w:rPr>
        <w:t>The Department of Health, Human Performance</w:t>
      </w:r>
      <w:r w:rsidR="00DB202A">
        <w:rPr>
          <w:rFonts w:ascii="Times New Roman" w:hAnsi="Times New Roman"/>
        </w:rPr>
        <w:t>,</w:t>
      </w:r>
      <w:r w:rsidRPr="000715A1">
        <w:rPr>
          <w:rFonts w:ascii="Times New Roman" w:hAnsi="Times New Roman"/>
        </w:rPr>
        <w:t xml:space="preserve"> and Recreation (HHPR)</w:t>
      </w:r>
      <w:r w:rsidRPr="000715A1">
        <w:rPr>
          <w:rFonts w:ascii="Times New Roman" w:hAnsi="Times New Roman"/>
          <w:b/>
        </w:rPr>
        <w:t xml:space="preserve"> </w:t>
      </w:r>
      <w:r w:rsidRPr="000715A1">
        <w:rPr>
          <w:rFonts w:ascii="Times New Roman" w:hAnsi="Times New Roman"/>
        </w:rPr>
        <w:t xml:space="preserve">at Pittsburg State University is accepting applications for an Assistant Professor of Exercise Science.  </w:t>
      </w:r>
    </w:p>
    <w:p w14:paraId="428F4C16" w14:textId="77777777" w:rsidR="006D65DC" w:rsidRDefault="006D65DC" w:rsidP="00DB202A">
      <w:pPr>
        <w:jc w:val="both"/>
        <w:rPr>
          <w:rFonts w:ascii="Times New Roman" w:hAnsi="Times New Roman"/>
        </w:rPr>
      </w:pPr>
    </w:p>
    <w:p w14:paraId="0E66AD14" w14:textId="77777777" w:rsidR="006D65DC" w:rsidRPr="006D65DC" w:rsidRDefault="00D01A42" w:rsidP="00DB202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Institutional and </w:t>
      </w:r>
      <w:r w:rsidR="006D65DC" w:rsidRPr="006D65DC">
        <w:rPr>
          <w:rFonts w:ascii="Times New Roman" w:hAnsi="Times New Roman"/>
          <w:b/>
        </w:rPr>
        <w:t>Department Description:</w:t>
      </w:r>
    </w:p>
    <w:p w14:paraId="140A9DE1" w14:textId="77777777" w:rsidR="00D01A42" w:rsidRDefault="00D01A42" w:rsidP="00DB202A">
      <w:pPr>
        <w:jc w:val="both"/>
        <w:rPr>
          <w:rFonts w:ascii="Times New Roman" w:hAnsi="Times New Roman"/>
        </w:rPr>
      </w:pPr>
      <w:r w:rsidRPr="0093751C">
        <w:rPr>
          <w:rFonts w:ascii="Times New Roman" w:hAnsi="Times New Roman"/>
        </w:rPr>
        <w:t xml:space="preserve">Pittsburg State University is an accredited, comprehensive, state-supported institution in southeastern Kansas, enrolling approximately 7,000 students annually.  The institution has Colleges in the fields of Arts and Sciences, Business, Education, and Technology.  For more information, see: </w:t>
      </w:r>
      <w:hyperlink r:id="rId9" w:history="1">
        <w:r w:rsidR="00A47F9E" w:rsidRPr="00F625ED">
          <w:rPr>
            <w:rStyle w:val="Hyperlink"/>
            <w:rFonts w:ascii="Times New Roman" w:hAnsi="Times New Roman"/>
          </w:rPr>
          <w:t>http://www.pittstate.edu</w:t>
        </w:r>
      </w:hyperlink>
      <w:r w:rsidRPr="0093751C">
        <w:rPr>
          <w:rFonts w:ascii="Times New Roman" w:hAnsi="Times New Roman"/>
        </w:rPr>
        <w:t>.</w:t>
      </w:r>
      <w:r w:rsidR="00A47F9E">
        <w:rPr>
          <w:rFonts w:ascii="Times New Roman" w:hAnsi="Times New Roman"/>
        </w:rPr>
        <w:t xml:space="preserve"> </w:t>
      </w:r>
    </w:p>
    <w:p w14:paraId="76576A65" w14:textId="77777777" w:rsidR="00D01A42" w:rsidRDefault="00D01A42" w:rsidP="00DB202A">
      <w:pPr>
        <w:jc w:val="both"/>
        <w:rPr>
          <w:rFonts w:ascii="Times New Roman" w:hAnsi="Times New Roman"/>
        </w:rPr>
      </w:pPr>
    </w:p>
    <w:p w14:paraId="1299A499" w14:textId="77777777" w:rsidR="006D65DC" w:rsidRPr="006D65DC" w:rsidRDefault="006D65DC" w:rsidP="00DB202A">
      <w:pPr>
        <w:jc w:val="both"/>
        <w:rPr>
          <w:rFonts w:ascii="Times New Roman" w:hAnsi="Times New Roman"/>
        </w:rPr>
      </w:pPr>
      <w:r w:rsidRPr="006D65DC">
        <w:rPr>
          <w:rFonts w:ascii="Times New Roman" w:hAnsi="Times New Roman"/>
        </w:rPr>
        <w:t>The Department of Health, Human Performance and Recreation (HHPR) provides both undergraduate and graduate programs for students from the four-state region of southeast Kansas, and portions of Missouri, Oklahoma</w:t>
      </w:r>
      <w:r w:rsidR="00BF4A20">
        <w:rPr>
          <w:rFonts w:ascii="Times New Roman" w:hAnsi="Times New Roman"/>
        </w:rPr>
        <w:t>,</w:t>
      </w:r>
      <w:r w:rsidRPr="006D65DC">
        <w:rPr>
          <w:rFonts w:ascii="Times New Roman" w:hAnsi="Times New Roman"/>
        </w:rPr>
        <w:t xml:space="preserve"> and Arkansas. The department has over 400 majors, offers undergraduate degrees in Recreation, Physical Education</w:t>
      </w:r>
      <w:r w:rsidR="00BF4A20">
        <w:rPr>
          <w:rFonts w:ascii="Times New Roman" w:hAnsi="Times New Roman"/>
        </w:rPr>
        <w:t>,</w:t>
      </w:r>
      <w:r w:rsidRPr="006D65DC">
        <w:rPr>
          <w:rFonts w:ascii="Times New Roman" w:hAnsi="Times New Roman"/>
        </w:rPr>
        <w:t xml:space="preserve"> and Exercise Science, a graduate degree in HHPR, and has </w:t>
      </w:r>
      <w:r>
        <w:rPr>
          <w:rFonts w:ascii="Times New Roman" w:hAnsi="Times New Roman"/>
        </w:rPr>
        <w:t>nine</w:t>
      </w:r>
      <w:r w:rsidRPr="006D65DC">
        <w:rPr>
          <w:rFonts w:ascii="Times New Roman" w:hAnsi="Times New Roman"/>
        </w:rPr>
        <w:t xml:space="preserve"> full-time faculty members.   </w:t>
      </w:r>
    </w:p>
    <w:p w14:paraId="2B4C3775" w14:textId="77777777" w:rsidR="006D65DC" w:rsidRPr="006D65DC" w:rsidRDefault="006D65DC" w:rsidP="006D65DC">
      <w:pPr>
        <w:rPr>
          <w:rFonts w:ascii="Times New Roman" w:hAnsi="Times New Roman"/>
          <w:b/>
        </w:rPr>
      </w:pPr>
    </w:p>
    <w:p w14:paraId="25F84DFC" w14:textId="4043CC07" w:rsidR="006D65DC" w:rsidRDefault="006D65DC" w:rsidP="00DB202A">
      <w:pPr>
        <w:jc w:val="both"/>
      </w:pPr>
      <w:r w:rsidRPr="006D65DC">
        <w:rPr>
          <w:rFonts w:ascii="Times New Roman" w:hAnsi="Times New Roman"/>
          <w:b/>
        </w:rPr>
        <w:t xml:space="preserve">For more information, see </w:t>
      </w:r>
      <w:r w:rsidR="00DB202A" w:rsidRPr="006D65DC">
        <w:rPr>
          <w:rFonts w:ascii="Times New Roman" w:hAnsi="Times New Roman"/>
          <w:b/>
        </w:rPr>
        <w:t>the Department</w:t>
      </w:r>
      <w:r w:rsidR="00DB202A">
        <w:rPr>
          <w:rFonts w:ascii="Times New Roman" w:hAnsi="Times New Roman"/>
          <w:b/>
        </w:rPr>
        <w:t xml:space="preserve"> of</w:t>
      </w:r>
      <w:r w:rsidR="00DB202A" w:rsidRPr="006D65DC">
        <w:rPr>
          <w:rFonts w:ascii="Times New Roman" w:hAnsi="Times New Roman"/>
          <w:b/>
        </w:rPr>
        <w:t xml:space="preserve"> </w:t>
      </w:r>
      <w:r w:rsidR="00DB202A">
        <w:rPr>
          <w:rFonts w:ascii="Times New Roman" w:hAnsi="Times New Roman"/>
          <w:b/>
        </w:rPr>
        <w:t>Health, Human Performance, and</w:t>
      </w:r>
      <w:r w:rsidRPr="006D65DC">
        <w:rPr>
          <w:rFonts w:ascii="Times New Roman" w:hAnsi="Times New Roman"/>
          <w:b/>
        </w:rPr>
        <w:t xml:space="preserve"> Recreation web page at: </w:t>
      </w:r>
      <w:r w:rsidR="00BB2CEE">
        <w:rPr>
          <w:rFonts w:ascii="Times New Roman" w:hAnsi="Times New Roman"/>
          <w:b/>
        </w:rPr>
        <w:t xml:space="preserve"> </w:t>
      </w:r>
      <w:hyperlink r:id="rId10" w:history="1">
        <w:r w:rsidR="00224C1A" w:rsidRPr="00B65E66">
          <w:rPr>
            <w:rStyle w:val="Hyperlink"/>
          </w:rPr>
          <w:t>https://www.pittstate.edu/education/hhpr/index.html</w:t>
        </w:r>
      </w:hyperlink>
    </w:p>
    <w:p w14:paraId="41D48527" w14:textId="3500E856" w:rsidR="00616B13" w:rsidRPr="001B02AB" w:rsidRDefault="00616B13" w:rsidP="00616B13">
      <w:pPr>
        <w:rPr>
          <w:rFonts w:ascii="Times New Roman" w:hAnsi="Times New Roman"/>
          <w:b/>
          <w:sz w:val="20"/>
          <w:szCs w:val="20"/>
        </w:rPr>
      </w:pPr>
    </w:p>
    <w:p w14:paraId="11050363" w14:textId="77777777" w:rsidR="00616B13" w:rsidRPr="00DB202A" w:rsidRDefault="00616B13" w:rsidP="00DB202A">
      <w:pPr>
        <w:jc w:val="both"/>
        <w:rPr>
          <w:rFonts w:ascii="Times New Roman" w:hAnsi="Times New Roman"/>
        </w:rPr>
      </w:pPr>
      <w:r w:rsidRPr="0093751C">
        <w:rPr>
          <w:rFonts w:ascii="Times New Roman" w:hAnsi="Times New Roman"/>
          <w:b/>
        </w:rPr>
        <w:t>Position Duties and Responsibilities:</w:t>
      </w:r>
      <w:r w:rsidRPr="0093751C">
        <w:rPr>
          <w:rFonts w:ascii="Times New Roman" w:hAnsi="Times New Roman"/>
        </w:rPr>
        <w:t xml:space="preserve"> </w:t>
      </w:r>
    </w:p>
    <w:p w14:paraId="085F94C1" w14:textId="48EDB5C7" w:rsidR="00616B13" w:rsidRDefault="00616B13" w:rsidP="00DB20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BF4A20">
        <w:rPr>
          <w:rFonts w:ascii="Times New Roman" w:hAnsi="Times New Roman"/>
        </w:rPr>
        <w:t xml:space="preserve">Department of </w:t>
      </w:r>
      <w:r>
        <w:rPr>
          <w:rFonts w:ascii="Times New Roman" w:hAnsi="Times New Roman"/>
        </w:rPr>
        <w:t>Health, Human Performance</w:t>
      </w:r>
      <w:r w:rsidR="00BF4A2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Recreation </w:t>
      </w:r>
      <w:r w:rsidR="00BF4A20">
        <w:rPr>
          <w:rFonts w:ascii="Times New Roman" w:hAnsi="Times New Roman"/>
        </w:rPr>
        <w:t xml:space="preserve">at </w:t>
      </w:r>
      <w:r>
        <w:rPr>
          <w:rFonts w:ascii="Times New Roman" w:hAnsi="Times New Roman"/>
        </w:rPr>
        <w:t>Pittsburg State University invites applications for a tenure-trac</w:t>
      </w:r>
      <w:r w:rsidR="00224C1A">
        <w:rPr>
          <w:rFonts w:ascii="Times New Roman" w:hAnsi="Times New Roman"/>
        </w:rPr>
        <w:t xml:space="preserve">k Assistant Professor position. </w:t>
      </w:r>
      <w:r>
        <w:rPr>
          <w:rFonts w:ascii="Times New Roman" w:hAnsi="Times New Roman"/>
        </w:rPr>
        <w:t>Applicants are required to have a Ph.D. in Exercise Science</w:t>
      </w:r>
      <w:r w:rsidRPr="00475844">
        <w:rPr>
          <w:rFonts w:ascii="Times New Roman" w:hAnsi="Times New Roman"/>
        </w:rPr>
        <w:t>/Physiology</w:t>
      </w:r>
      <w:r>
        <w:rPr>
          <w:rFonts w:ascii="Times New Roman" w:hAnsi="Times New Roman"/>
        </w:rPr>
        <w:t xml:space="preserve"> or closely related field (ABD considered). Candidates should have a strong commitment to teaching along with the ability and desire to develop a scholarly research program that actively involves graduate and undergraduate students. Teaching responsibilities will include courses required for the B.S. in Exercise Science, graduate courses, with the possib</w:t>
      </w:r>
      <w:r w:rsidR="00D54B22">
        <w:rPr>
          <w:rFonts w:ascii="Times New Roman" w:hAnsi="Times New Roman"/>
        </w:rPr>
        <w:t xml:space="preserve">ility of others within the </w:t>
      </w:r>
      <w:r>
        <w:rPr>
          <w:rFonts w:ascii="Times New Roman" w:hAnsi="Times New Roman"/>
        </w:rPr>
        <w:t xml:space="preserve">Department. In addition, there will be shared supervision of student internships and student research projects. Additional expectations include advising students, active involvement in professional organizations, service to the </w:t>
      </w:r>
      <w:r w:rsidR="00D54B22">
        <w:rPr>
          <w:rFonts w:ascii="Times New Roman" w:hAnsi="Times New Roman"/>
        </w:rPr>
        <w:t xml:space="preserve">university, </w:t>
      </w:r>
      <w:r>
        <w:rPr>
          <w:rFonts w:ascii="Times New Roman" w:hAnsi="Times New Roman"/>
        </w:rPr>
        <w:t>college and community, and commitment to student success. This position is contingent upon funding.</w:t>
      </w:r>
    </w:p>
    <w:p w14:paraId="55DA74E5" w14:textId="77777777" w:rsidR="00EA04C3" w:rsidRDefault="00F97B7E" w:rsidP="00DB202A">
      <w:pPr>
        <w:jc w:val="both"/>
      </w:pPr>
    </w:p>
    <w:p w14:paraId="38C36BA7" w14:textId="77777777" w:rsidR="00616B13" w:rsidRPr="006D65DC" w:rsidRDefault="00616B13" w:rsidP="00DB202A">
      <w:pPr>
        <w:jc w:val="both"/>
        <w:rPr>
          <w:rFonts w:ascii="Times New Roman" w:hAnsi="Times New Roman"/>
          <w:b/>
        </w:rPr>
      </w:pPr>
      <w:r w:rsidRPr="006D65DC">
        <w:rPr>
          <w:rFonts w:ascii="Times New Roman" w:hAnsi="Times New Roman"/>
          <w:b/>
        </w:rPr>
        <w:t>Minimum Qualifications:</w:t>
      </w:r>
    </w:p>
    <w:p w14:paraId="3C05C62D" w14:textId="77777777" w:rsidR="00616B13" w:rsidRPr="006D65DC" w:rsidRDefault="00616B13" w:rsidP="00DB202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6D65DC">
        <w:rPr>
          <w:rFonts w:ascii="Times New Roman" w:hAnsi="Times New Roman"/>
        </w:rPr>
        <w:t>PhD in Exercise Physiology, Exercise Science, Kinesiology (or a related field); candidates with ABD status will be considered if they complete their degree by August 1, 2020</w:t>
      </w:r>
      <w:r w:rsidR="00D54B22">
        <w:rPr>
          <w:rFonts w:ascii="Times New Roman" w:hAnsi="Times New Roman"/>
        </w:rPr>
        <w:t>.</w:t>
      </w:r>
      <w:r w:rsidRPr="006D65DC">
        <w:rPr>
          <w:rFonts w:ascii="Times New Roman" w:hAnsi="Times New Roman"/>
        </w:rPr>
        <w:t xml:space="preserve"> </w:t>
      </w:r>
    </w:p>
    <w:p w14:paraId="44908463" w14:textId="77777777" w:rsidR="00616B13" w:rsidRPr="006D65DC" w:rsidRDefault="00616B13" w:rsidP="00DB202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6D65DC">
        <w:rPr>
          <w:rFonts w:ascii="Times New Roman" w:hAnsi="Times New Roman"/>
        </w:rPr>
        <w:t>Experience in and demonstrated effectiveness in teaching at the collegiate level</w:t>
      </w:r>
      <w:r w:rsidR="00D54B22">
        <w:rPr>
          <w:rFonts w:ascii="Times New Roman" w:hAnsi="Times New Roman"/>
        </w:rPr>
        <w:t>.</w:t>
      </w:r>
    </w:p>
    <w:p w14:paraId="7733B436" w14:textId="77777777" w:rsidR="00616B13" w:rsidRPr="006D65DC" w:rsidRDefault="00616B13" w:rsidP="00DB202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6D65DC">
        <w:rPr>
          <w:rFonts w:ascii="Times New Roman" w:hAnsi="Times New Roman"/>
        </w:rPr>
        <w:t>Evidence and commitment to undergraduate and graduate teaching and advising</w:t>
      </w:r>
      <w:r w:rsidR="00D54B22">
        <w:rPr>
          <w:rFonts w:ascii="Times New Roman" w:hAnsi="Times New Roman"/>
        </w:rPr>
        <w:t>.</w:t>
      </w:r>
    </w:p>
    <w:p w14:paraId="15956B30" w14:textId="77777777" w:rsidR="00616B13" w:rsidRPr="006D65DC" w:rsidRDefault="00616B13" w:rsidP="00DB202A">
      <w:pPr>
        <w:jc w:val="both"/>
        <w:rPr>
          <w:rFonts w:ascii="Times New Roman" w:hAnsi="Times New Roman"/>
        </w:rPr>
      </w:pPr>
    </w:p>
    <w:p w14:paraId="203DD5C0" w14:textId="77777777" w:rsidR="00D54B22" w:rsidRDefault="00D54B22" w:rsidP="00DB202A">
      <w:pPr>
        <w:jc w:val="both"/>
        <w:rPr>
          <w:rFonts w:ascii="Times New Roman" w:hAnsi="Times New Roman"/>
          <w:b/>
        </w:rPr>
      </w:pPr>
    </w:p>
    <w:p w14:paraId="7F3DDAE6" w14:textId="77777777" w:rsidR="00D54B22" w:rsidRDefault="00D54B22" w:rsidP="00DB202A">
      <w:pPr>
        <w:jc w:val="both"/>
        <w:rPr>
          <w:rFonts w:ascii="Times New Roman" w:hAnsi="Times New Roman"/>
          <w:b/>
        </w:rPr>
      </w:pPr>
    </w:p>
    <w:p w14:paraId="03039395" w14:textId="77777777" w:rsidR="00D54B22" w:rsidRDefault="00D54B22" w:rsidP="00DB202A">
      <w:pPr>
        <w:jc w:val="both"/>
        <w:rPr>
          <w:rFonts w:ascii="Times New Roman" w:hAnsi="Times New Roman"/>
          <w:b/>
        </w:rPr>
      </w:pPr>
    </w:p>
    <w:p w14:paraId="3B416F81" w14:textId="77777777" w:rsidR="00D54B22" w:rsidRDefault="00D54B22" w:rsidP="00DB202A">
      <w:pPr>
        <w:jc w:val="both"/>
        <w:rPr>
          <w:rFonts w:ascii="Times New Roman" w:hAnsi="Times New Roman"/>
          <w:b/>
        </w:rPr>
      </w:pPr>
    </w:p>
    <w:p w14:paraId="76301B0E" w14:textId="77777777" w:rsidR="00755C16" w:rsidRDefault="00755C16" w:rsidP="00DB202A">
      <w:pPr>
        <w:jc w:val="both"/>
        <w:rPr>
          <w:rFonts w:ascii="Times New Roman" w:hAnsi="Times New Roman"/>
          <w:b/>
        </w:rPr>
      </w:pPr>
    </w:p>
    <w:p w14:paraId="585F806E" w14:textId="0D0439F5" w:rsidR="00616B13" w:rsidRPr="006D65DC" w:rsidRDefault="00616B13" w:rsidP="00DB202A">
      <w:pPr>
        <w:jc w:val="both"/>
        <w:rPr>
          <w:rFonts w:ascii="Times New Roman" w:hAnsi="Times New Roman"/>
        </w:rPr>
      </w:pPr>
      <w:r w:rsidRPr="006D65DC">
        <w:rPr>
          <w:rFonts w:ascii="Times New Roman" w:hAnsi="Times New Roman"/>
          <w:b/>
        </w:rPr>
        <w:lastRenderedPageBreak/>
        <w:t>Preferred Qualifications:</w:t>
      </w:r>
    </w:p>
    <w:p w14:paraId="62CEE143" w14:textId="77777777" w:rsidR="00616B13" w:rsidRPr="006D65DC" w:rsidRDefault="00616B13" w:rsidP="00DB202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6D65DC">
        <w:rPr>
          <w:rFonts w:ascii="Times New Roman" w:hAnsi="Times New Roman"/>
        </w:rPr>
        <w:t>Expertise and/or experience teaching in one or more of the following areas: exercise physiology, cardiovascular physi</w:t>
      </w:r>
      <w:r w:rsidR="006D65DC" w:rsidRPr="006D65DC">
        <w:rPr>
          <w:rFonts w:ascii="Times New Roman" w:hAnsi="Times New Roman"/>
        </w:rPr>
        <w:t xml:space="preserve">ology, clinical physiology, </w:t>
      </w:r>
      <w:r w:rsidR="00D54B22">
        <w:rPr>
          <w:rFonts w:ascii="Times New Roman" w:hAnsi="Times New Roman"/>
        </w:rPr>
        <w:t xml:space="preserve">or </w:t>
      </w:r>
      <w:r w:rsidR="006D65DC" w:rsidRPr="006D65DC">
        <w:rPr>
          <w:rFonts w:ascii="Times New Roman" w:hAnsi="Times New Roman"/>
        </w:rPr>
        <w:t>health promotion</w:t>
      </w:r>
      <w:r w:rsidR="00D54B22">
        <w:rPr>
          <w:rFonts w:ascii="Times New Roman" w:hAnsi="Times New Roman"/>
        </w:rPr>
        <w:t>.</w:t>
      </w:r>
    </w:p>
    <w:p w14:paraId="35A4B75C" w14:textId="77777777" w:rsidR="00616B13" w:rsidRPr="006D65DC" w:rsidRDefault="00616B13" w:rsidP="00DB202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6D65DC">
        <w:rPr>
          <w:rFonts w:ascii="Times New Roman" w:hAnsi="Times New Roman"/>
        </w:rPr>
        <w:t>The ability to work collaboratively across disciplines (e.g., research, curricular development</w:t>
      </w:r>
      <w:r w:rsidR="00D54B22">
        <w:rPr>
          <w:rFonts w:ascii="Times New Roman" w:hAnsi="Times New Roman"/>
        </w:rPr>
        <w:t xml:space="preserve">, </w:t>
      </w:r>
      <w:r w:rsidRPr="006D65DC">
        <w:rPr>
          <w:rFonts w:ascii="Times New Roman" w:hAnsi="Times New Roman"/>
        </w:rPr>
        <w:t>service)</w:t>
      </w:r>
    </w:p>
    <w:p w14:paraId="0B1B0D1B" w14:textId="77777777" w:rsidR="006D65DC" w:rsidRPr="006D65DC" w:rsidRDefault="006D65DC" w:rsidP="00DB202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6D65DC">
        <w:rPr>
          <w:rFonts w:ascii="Times New Roman" w:hAnsi="Times New Roman"/>
        </w:rPr>
        <w:t>Willingness to develop face-to-face and online courses to add to the established course curriculum</w:t>
      </w:r>
    </w:p>
    <w:p w14:paraId="27D27FA1" w14:textId="77777777" w:rsidR="00616B13" w:rsidRPr="006D65DC" w:rsidRDefault="00616B13" w:rsidP="00DB202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6D65DC">
        <w:rPr>
          <w:rFonts w:ascii="Times New Roman" w:hAnsi="Times New Roman"/>
        </w:rPr>
        <w:t>Ability to establish an effective research agenda</w:t>
      </w:r>
    </w:p>
    <w:p w14:paraId="51770D84" w14:textId="77777777" w:rsidR="00616B13" w:rsidRPr="006D65DC" w:rsidRDefault="00D54B22" w:rsidP="00DB202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Demonstrate the ability to mentor</w:t>
      </w:r>
      <w:r w:rsidR="00616B13" w:rsidRPr="006D65DC">
        <w:rPr>
          <w:rFonts w:ascii="Times New Roman" w:hAnsi="Times New Roman"/>
        </w:rPr>
        <w:t xml:space="preserve"> undergraduate and graduate research</w:t>
      </w:r>
      <w:r>
        <w:rPr>
          <w:rFonts w:ascii="Times New Roman" w:hAnsi="Times New Roman"/>
        </w:rPr>
        <w:t xml:space="preserve"> projects</w:t>
      </w:r>
    </w:p>
    <w:p w14:paraId="5F4E6C79" w14:textId="77777777" w:rsidR="00616B13" w:rsidRPr="006D65DC" w:rsidRDefault="00616B13" w:rsidP="00DB202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6D65DC">
        <w:rPr>
          <w:rFonts w:ascii="Times New Roman" w:hAnsi="Times New Roman"/>
        </w:rPr>
        <w:t>ACSM or NSCA certifications are preferred but not required</w:t>
      </w:r>
    </w:p>
    <w:p w14:paraId="5EA450E5" w14:textId="77777777" w:rsidR="00616B13" w:rsidRPr="006D65DC" w:rsidRDefault="00616B13" w:rsidP="00DB202A">
      <w:pPr>
        <w:jc w:val="both"/>
        <w:rPr>
          <w:rFonts w:ascii="Times New Roman" w:hAnsi="Times New Roman"/>
        </w:rPr>
      </w:pPr>
    </w:p>
    <w:p w14:paraId="60C05375" w14:textId="6E218905" w:rsidR="00616B13" w:rsidRPr="006D65DC" w:rsidRDefault="00755C16" w:rsidP="00DB20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Position Start</w:t>
      </w:r>
      <w:r w:rsidR="00616B13" w:rsidRPr="006D65DC">
        <w:rPr>
          <w:rFonts w:ascii="Times New Roman" w:hAnsi="Times New Roman"/>
          <w:b/>
        </w:rPr>
        <w:t xml:space="preserve"> Date:</w:t>
      </w:r>
      <w:r w:rsidR="00616B13" w:rsidRPr="006D65DC">
        <w:rPr>
          <w:rFonts w:ascii="Times New Roman" w:hAnsi="Times New Roman"/>
        </w:rPr>
        <w:t xml:space="preserve"> August 15, 2020</w:t>
      </w:r>
    </w:p>
    <w:p w14:paraId="4D4E896B" w14:textId="77777777" w:rsidR="006D65DC" w:rsidRPr="006D65DC" w:rsidRDefault="006D65DC" w:rsidP="00DB202A">
      <w:pPr>
        <w:jc w:val="both"/>
        <w:rPr>
          <w:rFonts w:ascii="Times New Roman" w:hAnsi="Times New Roman"/>
          <w:b/>
        </w:rPr>
      </w:pPr>
    </w:p>
    <w:p w14:paraId="58FAA683" w14:textId="77777777" w:rsidR="00D01A42" w:rsidRPr="00DB202A" w:rsidRDefault="00D01A42" w:rsidP="00DB202A">
      <w:pPr>
        <w:jc w:val="both"/>
        <w:rPr>
          <w:rFonts w:ascii="Times New Roman" w:hAnsi="Times New Roman"/>
        </w:rPr>
      </w:pPr>
      <w:r w:rsidRPr="0093751C">
        <w:rPr>
          <w:rFonts w:ascii="Times New Roman" w:hAnsi="Times New Roman"/>
          <w:b/>
        </w:rPr>
        <w:t xml:space="preserve">Application Process:  </w:t>
      </w:r>
    </w:p>
    <w:p w14:paraId="22D2C4DC" w14:textId="3CE7DFE8" w:rsidR="00D01A42" w:rsidRPr="00EC5816" w:rsidRDefault="00D01A42" w:rsidP="00DB202A">
      <w:pPr>
        <w:jc w:val="both"/>
        <w:rPr>
          <w:rFonts w:ascii="Times New Roman" w:hAnsi="Times New Roman"/>
        </w:rPr>
      </w:pPr>
      <w:r w:rsidRPr="00545908">
        <w:rPr>
          <w:rFonts w:ascii="Times New Roman" w:hAnsi="Times New Roman"/>
        </w:rPr>
        <w:t xml:space="preserve">For a full description and to apply online visit </w:t>
      </w:r>
      <w:hyperlink r:id="rId11" w:tgtFrame="_blank" w:history="1">
        <w:r w:rsidRPr="00545908">
          <w:rPr>
            <w:rStyle w:val="Hyperlink"/>
            <w:rFonts w:ascii="Times New Roman" w:hAnsi="Times New Roman"/>
          </w:rPr>
          <w:t>http://pittstate.edu/office/hr/jobs.dot</w:t>
        </w:r>
      </w:hyperlink>
      <w:r w:rsidRPr="00545908">
        <w:rPr>
          <w:rFonts w:ascii="Times New Roman" w:hAnsi="Times New Roman"/>
        </w:rPr>
        <w:t xml:space="preserve">. Electronic submission only. Interested and qualified applicants should upload a </w:t>
      </w:r>
      <w:r>
        <w:rPr>
          <w:rFonts w:ascii="Times New Roman" w:hAnsi="Times New Roman"/>
        </w:rPr>
        <w:t>letter of application, curricu</w:t>
      </w:r>
      <w:r w:rsidR="00D54B22">
        <w:rPr>
          <w:rFonts w:ascii="Times New Roman" w:hAnsi="Times New Roman"/>
        </w:rPr>
        <w:t>lum vitae, research statement, teaching statement, and names and contact information</w:t>
      </w:r>
      <w:r>
        <w:rPr>
          <w:rFonts w:ascii="Times New Roman" w:hAnsi="Times New Roman"/>
        </w:rPr>
        <w:t xml:space="preserve"> of three references</w:t>
      </w:r>
      <w:r w:rsidRPr="00545908">
        <w:rPr>
          <w:rFonts w:ascii="Times New Roman" w:hAnsi="Times New Roman"/>
        </w:rPr>
        <w:t xml:space="preserve">. Applications received by </w:t>
      </w:r>
      <w:r w:rsidR="00755C16">
        <w:rPr>
          <w:rFonts w:ascii="Times New Roman" w:hAnsi="Times New Roman"/>
          <w:b/>
        </w:rPr>
        <w:t xml:space="preserve">November </w:t>
      </w:r>
      <w:r w:rsidR="00C42C3A">
        <w:rPr>
          <w:rFonts w:ascii="Times New Roman" w:hAnsi="Times New Roman"/>
          <w:b/>
        </w:rPr>
        <w:t>3</w:t>
      </w:r>
      <w:r w:rsidR="005E3881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, 2019</w:t>
      </w:r>
      <w:r>
        <w:rPr>
          <w:rFonts w:ascii="Times New Roman" w:hAnsi="Times New Roman"/>
        </w:rPr>
        <w:t xml:space="preserve"> </w:t>
      </w:r>
      <w:r w:rsidRPr="00545908">
        <w:rPr>
          <w:rFonts w:ascii="Times New Roman" w:hAnsi="Times New Roman"/>
        </w:rPr>
        <w:t>will be given first consideration. Position is open until filled. A criminal background check w</w:t>
      </w:r>
      <w:r>
        <w:rPr>
          <w:rFonts w:ascii="Times New Roman" w:hAnsi="Times New Roman"/>
        </w:rPr>
        <w:t xml:space="preserve">ill be required for employment. </w:t>
      </w:r>
      <w:r w:rsidR="00A47F9E">
        <w:rPr>
          <w:rFonts w:ascii="Times New Roman" w:hAnsi="Times New Roman"/>
        </w:rPr>
        <w:t>For questions concerning the application process, please contact Dr. Allison Barry, Ph.D.</w:t>
      </w:r>
      <w:r w:rsidR="00261519">
        <w:rPr>
          <w:rFonts w:ascii="Times New Roman" w:hAnsi="Times New Roman"/>
        </w:rPr>
        <w:t>,</w:t>
      </w:r>
      <w:r w:rsidR="00A47F9E">
        <w:rPr>
          <w:rFonts w:ascii="Times New Roman" w:hAnsi="Times New Roman"/>
        </w:rPr>
        <w:t xml:space="preserve"> </w:t>
      </w:r>
      <w:r w:rsidR="00261519">
        <w:rPr>
          <w:rFonts w:ascii="Times New Roman" w:hAnsi="Times New Roman"/>
        </w:rPr>
        <w:t xml:space="preserve">Chair of Search Committee </w:t>
      </w:r>
      <w:r w:rsidRPr="00EC5816">
        <w:rPr>
          <w:rFonts w:ascii="Times New Roman" w:hAnsi="Times New Roman"/>
        </w:rPr>
        <w:t>Pittsburg State University is an Equal Opportunity, Affirmative Action employer.</w:t>
      </w:r>
    </w:p>
    <w:p w14:paraId="0AD6FA86" w14:textId="77777777" w:rsidR="00616B13" w:rsidRPr="006D65DC" w:rsidRDefault="00616B13" w:rsidP="00616B13">
      <w:pPr>
        <w:rPr>
          <w:rFonts w:ascii="Times New Roman" w:hAnsi="Times New Roman"/>
        </w:rPr>
      </w:pPr>
    </w:p>
    <w:p w14:paraId="7455AEE8" w14:textId="77777777" w:rsidR="00616B13" w:rsidRPr="006D65DC" w:rsidRDefault="00616B13" w:rsidP="00616B13">
      <w:pPr>
        <w:rPr>
          <w:rFonts w:ascii="Times New Roman" w:hAnsi="Times New Roman"/>
        </w:rPr>
      </w:pPr>
    </w:p>
    <w:sectPr w:rsidR="00616B13" w:rsidRPr="006D6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71571"/>
    <w:multiLevelType w:val="hybridMultilevel"/>
    <w:tmpl w:val="A5E0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F1A86"/>
    <w:multiLevelType w:val="hybridMultilevel"/>
    <w:tmpl w:val="90F4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B13"/>
    <w:rsid w:val="00224C1A"/>
    <w:rsid w:val="00261519"/>
    <w:rsid w:val="003D5FF7"/>
    <w:rsid w:val="005E3881"/>
    <w:rsid w:val="00616B13"/>
    <w:rsid w:val="006D65DC"/>
    <w:rsid w:val="00755C16"/>
    <w:rsid w:val="009B0419"/>
    <w:rsid w:val="00A47F9E"/>
    <w:rsid w:val="00BB2CEE"/>
    <w:rsid w:val="00BF4A20"/>
    <w:rsid w:val="00C42C3A"/>
    <w:rsid w:val="00C668AF"/>
    <w:rsid w:val="00D01A42"/>
    <w:rsid w:val="00D54B22"/>
    <w:rsid w:val="00D8226E"/>
    <w:rsid w:val="00DB202A"/>
    <w:rsid w:val="00E348B8"/>
    <w:rsid w:val="00F255E2"/>
    <w:rsid w:val="00F9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CB49B"/>
  <w15:chartTrackingRefBased/>
  <w15:docId w15:val="{EBED5B3D-EE32-4678-B09E-7D19310C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6B1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B13"/>
    <w:pPr>
      <w:ind w:left="720"/>
      <w:contextualSpacing/>
    </w:pPr>
  </w:style>
  <w:style w:type="character" w:styleId="Hyperlink">
    <w:name w:val="Hyperlink"/>
    <w:uiPriority w:val="99"/>
    <w:unhideWhenUsed/>
    <w:rsid w:val="00D01A42"/>
    <w:rPr>
      <w:color w:val="0000FF"/>
      <w:u w:val="single"/>
    </w:rPr>
  </w:style>
  <w:style w:type="character" w:customStyle="1" w:styleId="object">
    <w:name w:val="object"/>
    <w:rsid w:val="00D01A42"/>
  </w:style>
  <w:style w:type="character" w:styleId="FollowedHyperlink">
    <w:name w:val="FollowedHyperlink"/>
    <w:basedOn w:val="DefaultParagraphFont"/>
    <w:uiPriority w:val="99"/>
    <w:semiHidden/>
    <w:unhideWhenUsed/>
    <w:rsid w:val="00BB2CE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2CE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B2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CE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CE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E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EE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ittstate.edu/office/hr/jobs.dot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pittstate.edu/education/hhpr/index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itt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8CD1972F498409BBBAD037707CD61" ma:contentTypeVersion="13" ma:contentTypeDescription="Create a new document." ma:contentTypeScope="" ma:versionID="6d8dabe79359b6dad4b4baa7e60320d4">
  <xsd:schema xmlns:xsd="http://www.w3.org/2001/XMLSchema" xmlns:xs="http://www.w3.org/2001/XMLSchema" xmlns:p="http://schemas.microsoft.com/office/2006/metadata/properties" xmlns:ns3="928dbb8c-7701-4240-af88-50d97f417206" xmlns:ns4="55d1515a-4f7f-484d-a7b8-c3f4eb719110" targetNamespace="http://schemas.microsoft.com/office/2006/metadata/properties" ma:root="true" ma:fieldsID="16aeaf94f2cb5da620e2b464d8ff010e" ns3:_="" ns4:_="">
    <xsd:import namespace="928dbb8c-7701-4240-af88-50d97f417206"/>
    <xsd:import namespace="55d1515a-4f7f-484d-a7b8-c3f4eb7191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dbb8c-7701-4240-af88-50d97f4172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1515a-4f7f-484d-a7b8-c3f4eb719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83C238-CD6B-4E85-AB62-DBA3492904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A855A2-2B75-4FFB-BBC7-1428132B3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dbb8c-7701-4240-af88-50d97f417206"/>
    <ds:schemaRef ds:uri="55d1515a-4f7f-484d-a7b8-c3f4eb719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0D4188-398D-4F8C-801A-0D88D624C4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Barry</dc:creator>
  <cp:keywords/>
  <dc:description/>
  <cp:lastModifiedBy>Pujol, Joe</cp:lastModifiedBy>
  <cp:revision>2</cp:revision>
  <dcterms:created xsi:type="dcterms:W3CDTF">2019-10-31T21:25:00Z</dcterms:created>
  <dcterms:modified xsi:type="dcterms:W3CDTF">2019-10-31T21:25:00Z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0x010100B758CD1972F498409BBBAD037707CD61</vt:lpwstr>
  </property>
</Properties>
</file>